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3D" w:rsidRDefault="00C07FA0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  <w:t>Sezione 2 - Tecniche di amministrazione di condomini eco-sostenibili</w:t>
      </w:r>
    </w:p>
    <w:p w:rsidR="00C07FA0" w:rsidRDefault="00C07FA0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</w:p>
    <w:p w:rsidR="00C07FA0" w:rsidRPr="00C07FA0" w:rsidRDefault="00C07FA0" w:rsidP="00C07F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Durata: </w:t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200</w:t>
      </w: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 ore</w:t>
      </w:r>
    </w:p>
    <w:p w:rsidR="00C07FA0" w:rsidRDefault="00C07FA0" w:rsidP="00C07FA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C07FA0" w:rsidRPr="00C07FA0" w:rsidRDefault="00C07FA0" w:rsidP="00C07F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07FA0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aula</w:t>
      </w:r>
    </w:p>
    <w:p w:rsidR="00C07FA0" w:rsidRPr="00C07FA0" w:rsidRDefault="00C07FA0" w:rsidP="00C07F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200</w:t>
      </w:r>
    </w:p>
    <w:p w:rsidR="00C07FA0" w:rsidRDefault="00C07FA0" w:rsidP="00C07FA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C07FA0" w:rsidRPr="00C07FA0" w:rsidRDefault="00C07FA0" w:rsidP="00C07F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07FA0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laboratorio</w:t>
      </w:r>
    </w:p>
    <w:p w:rsidR="00C07FA0" w:rsidRPr="00C07FA0" w:rsidRDefault="00C07FA0" w:rsidP="00C07F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0</w:t>
      </w:r>
    </w:p>
    <w:p w:rsidR="00C07FA0" w:rsidRDefault="00C07FA0" w:rsidP="00C07FA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C07FA0" w:rsidRPr="00C07FA0" w:rsidRDefault="00C07FA0" w:rsidP="00C07F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07FA0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Tipologia laboratorio</w:t>
      </w:r>
    </w:p>
    <w:p w:rsidR="00C07FA0" w:rsidRDefault="00C07FA0" w:rsidP="00C07FA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C07FA0" w:rsidRPr="00C07FA0" w:rsidRDefault="00C07FA0" w:rsidP="00C07F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07FA0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Settore</w:t>
      </w:r>
    </w:p>
    <w:p w:rsidR="00C07FA0" w:rsidRPr="00C07FA0" w:rsidRDefault="00C07FA0" w:rsidP="00C07F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trasversale</w:t>
      </w:r>
    </w:p>
    <w:p w:rsidR="00C07FA0" w:rsidRDefault="00C07FA0" w:rsidP="00C07FA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C07FA0" w:rsidRPr="00C07FA0" w:rsidRDefault="00C07FA0" w:rsidP="00C07F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07FA0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Struttura del Percorso e Contenuti Formativi</w:t>
      </w:r>
    </w:p>
    <w:p w:rsidR="00C07FA0" w:rsidRPr="00C07FA0" w:rsidRDefault="00C07FA0" w:rsidP="00C07F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AREA OPERATIVA ' ore 50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1) IL CONDOMINIO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' La professione dell'amministratore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' Diritti reali e proprietà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' Comunione e condominio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' La gestione dei conflitti (tecniche di risoluzione dei conflitti)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2) I CONTRATTI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' Il contratto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' La compravendita e la mediazione immobiliare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' La svolta degli interventi nelle manutenzioni delle parti comuni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' Immobili ad uso di abitazione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3) LA GESTIONE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' La gestione e i rapporti con la pubblica amministrazione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' Il catasto e l'ICI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' Rapporti tra proprietà privata e pubblica amministrazione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' Le responsabilità del condominio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AREA TECNICA ' ore 90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1) CONDOMINIO ED URBANISTICA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' Rapporti con la pubblica Amministrazione e processi autorizzativi in ediliziai;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' Agevolazioni fiscali sulle opere di ristrutturazione;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' La gestione delle opere.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2) IMPIANTI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' Le principali tipologie tecnologiche di impianto di riscaldamento e acqua calda sanitaria e la normativa;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' Gestione, manutenzione, conduzione ed esercizio dell'impianto di riscaldamento;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' Interventi sull'impianto di riscaldamento centralizzato;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' Le norme sul risparmio energetico negli edifici e la Certificazione Energetica degli edifici (Legge n°10/91 e D.Lgs. n°192/2005, Dlgs 311/06, Dgr VIII/8745/08 ...).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3) NORME SULLA SICUREZZA E PREVENZIONE INCENDI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' D.Lgs. n°81/2008 - Testo Unico per la Sicurezza: Definizioni e soggetti individuati dalla normativa: ruolo, funzioni e responsabilità, risvolti per l'Amministratore ed il ruolo di committente;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' D.151/2011 ' Nuovo regolamento di prevenzione incendi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4) IL CONDOMINIO SOSTENIBILE: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QUALITÀ AMBIENTALE ED ATTENZIONE ALLA SALUTE,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' Concetti e normative principali: Inquinamento acustico, Elettrosmog: campi elettromagnetici, Gas radon, Amianto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' Energie alternative ed efficienza energetica nella riqualificazione energetica dell'esistente e nelle nuove costruzioni ecosostenibili: il solare termico e quello fotovoltaico, la geotermia e le pompe di calore; Sistemi di riscaldamento ad alta e bassa temperatura: principi di benessere termoigrometrico;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' Isolamento e involucro edilizio: dal cappotto al tetto ventilato, scelta dei materiali fra ecologia e sostenibilità, serramenti e risparmio ecologico.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lastRenderedPageBreak/>
        <w:t>AREA GIURIDICA ' ore 60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1. IL CONDOMINIO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' L'istituto condominiale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' La creazione e le caratteristiche di un condominio;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' L'individuazione delle parti comuni di un edificio;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' Tipologie di condominio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2. L'AMMINISTRATORE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' L'amministratore quale libero professionista;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' Il rapporto di mandato;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' L'amministratore di condominio come persona giuridica;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' La nomina e la revoca;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' Facoltà ed obblighi dell'amministratore;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' Le responsabilità dell'amministratore;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3. L'ASSEMBLEA CONDOMINIALE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' Assemblea ordinaria e straordinaria;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' I poteri dell'assemblea;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' La convocazione;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' Costituzione dell'assemblea;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' Gestione dell'assemblea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4.IL REGOLAMENTO (LIBRO ROSSO)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' Il regolamento di condominio;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' Le norme derogabili e inderogabili;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' Il regolamento contrattuale;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' Il regolamento assembleare;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' Le tabelle dei millesimi;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' oro formazione e loro revisione.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</w:p>
    <w:p w:rsidR="00C07FA0" w:rsidRPr="00C07FA0" w:rsidRDefault="00C07FA0" w:rsidP="008465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07FA0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Altre modalità descrittive dello standard formativo</w:t>
      </w:r>
    </w:p>
    <w:p w:rsidR="00C07FA0" w:rsidRPr="00C07FA0" w:rsidRDefault="00C07FA0" w:rsidP="00C07F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Ciascun docente si avvarrà di prove di verifica strutturate sulla base della programmazione dei contenuti e delle competenze da acquisire che terrà conto della situazione specifica del gruppo e dei singoli.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Saranno definite verifiche intermedie e finali comuni per tutti i partecipanti per la verifica delle competenze acquisite.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Per le verifiche si utilizzeranno Questionario a risposta multipla composta da 20 domande a risposta chiusa con 3 o 4 opzioni di cui solo una esatta. Per ciascuna risposta esatta verrà attribuito 0,5 punti, per ciascuna risposta non data o errata 0 punti. Il valore massimo è attribuito in decimi. La prova sarà ritenuta superata se l'allievo avrà ottenuto un punteggio pari o superiore a 6/10.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</w:p>
    <w:p w:rsidR="00C07FA0" w:rsidRPr="00C07FA0" w:rsidRDefault="00C07FA0" w:rsidP="008465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07FA0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Normativa di riferimento</w:t>
      </w:r>
    </w:p>
    <w:p w:rsidR="00C07FA0" w:rsidRPr="00C07FA0" w:rsidRDefault="00C07FA0" w:rsidP="00C07F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D.M. 140/2014 e s.m.i.; L. 220 dell'11/12/2012 Modifiche alla disciplina del condominio negli edifici; standard UNI 10801 Servizi - Amministrazione condominiale e immobiliare - Funzioni e requisiti dell'Amministratore.</w:t>
      </w:r>
    </w:p>
    <w:p w:rsidR="0084656E" w:rsidRDefault="0084656E" w:rsidP="00C07FA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C07FA0" w:rsidRPr="00C07FA0" w:rsidRDefault="00C07FA0" w:rsidP="008465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07FA0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Amministrazione Competente per l'Autorizzazione</w:t>
      </w:r>
    </w:p>
    <w:p w:rsidR="00C07FA0" w:rsidRPr="00C07FA0" w:rsidRDefault="00C07FA0" w:rsidP="00C07F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Non è necessaria l'iscrizione ad alcun albo anche se la normativa è in evoluzione. E' possibile l'iscrizione facoltativa a registri comunali o di categoria ovvero presso la CCIAA.</w:t>
      </w:r>
    </w:p>
    <w:p w:rsidR="0084656E" w:rsidRDefault="0084656E" w:rsidP="00C07FA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C07FA0" w:rsidRPr="00C07FA0" w:rsidRDefault="00C07FA0" w:rsidP="008465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07FA0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Modalità Valutazione Finale degli Apprendimenti</w:t>
      </w:r>
    </w:p>
    <w:p w:rsidR="00C07FA0" w:rsidRPr="00C07FA0" w:rsidRDefault="00C07FA0" w:rsidP="00C07F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Ciascun docente si avvarrà di prove di verifica strutturate sulla base della programmazione dei contenuti e delle competenze da acquisire che terrà conto della situazione specifica del gruppo e dei singoli.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Saranno definite verifiche intermedie e finali comuni per tutti i partecipanti per la verifica delle competenze acquisite.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Per le verifiche si utilizzeranno Questionario a risposta multipla composta da 20 domande a risposta chiusa con 3 o 4 opzioni di cui solo una esatta. Per ciascuna risposta esatta verrà attribuito 0,5 punti, per ciascuna risposta non data o errata 0 punti. Il valore massimo è attribuito in decimi. La prova sarà ritenuta superata se l'allievo avrà ottenuto un punteggio pari o superiore a 6/10.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Al termine del corso sarà rilasciato attestato ai sensi del Regolamento N.05 del 15/05/08.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</w:p>
    <w:p w:rsidR="00C07FA0" w:rsidRPr="00C07FA0" w:rsidRDefault="00C07FA0" w:rsidP="008465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07FA0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Fabbisogno Occupazionale</w:t>
      </w:r>
    </w:p>
    <w:p w:rsidR="00C07FA0" w:rsidRPr="00C07FA0" w:rsidRDefault="00C07FA0" w:rsidP="00C07F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L'amministratore di Condomini eco-sostenibili opera nell'ambito della libera professione sia individualmente che all'interno di società specializzate nel settore, raramente come dipendente delle stesse. L'attività viene svolta occasionalmente anche da persona scelta tra i condomini dello stabile.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 xml:space="preserve">In Italia ci sono oltre 320mila amministratori di condominio di cui 240mila circa seguono un solo stabile. Dal 2005 a oggi, </w:t>
      </w: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lastRenderedPageBreak/>
        <w:t>il numero di professionisti è aumentato del 10% circa, e di spazi per crescere ce ne sono ancora. I condomini sono sempre di più, e il mercato del lavoro è in grado di assorbire chi si avvicina al mestiere. Sarebbe sufficiente sostituire i 240mila che amministrano un solo stabile con dei professionisti che lo facciano per lavoro e che abbiano le competenze necessarie. Le richieste dei clienti, d'altro canto, sono relativamente semplici: la caratteristica più importante degli amministratori deve essere l'immediatezza negli interventi di manutenzione (secondo il 29,9%), l'economicità dei compensi (per il 25,8%) e l'alta reperibilità (per il 20,6%).</w:t>
      </w:r>
      <w:r w:rsidRPr="00C07FA0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</w:p>
    <w:p w:rsidR="00C07FA0" w:rsidRPr="00C07FA0" w:rsidRDefault="00C07FA0" w:rsidP="008465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07FA0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Certificazione Rilasciata</w:t>
      </w:r>
    </w:p>
    <w:p w:rsidR="00C07FA0" w:rsidRPr="00C07FA0" w:rsidRDefault="00C07FA0" w:rsidP="00C07F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Certificazione delle Competenze, Attestato di frequenza con profitto.</w:t>
      </w:r>
    </w:p>
    <w:p w:rsidR="0084656E" w:rsidRDefault="0084656E" w:rsidP="00C07FA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C07FA0" w:rsidRPr="00C07FA0" w:rsidRDefault="00C07FA0" w:rsidP="008465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07FA0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Specificazione della Certificazione</w:t>
      </w:r>
    </w:p>
    <w:p w:rsidR="00C07FA0" w:rsidRPr="00C07FA0" w:rsidRDefault="00C07FA0" w:rsidP="00C07F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Attraverso la Certificazione delle proprie competenze, l'Amministratore di Condominio è chiamato ad attestare il possesso di requisiti specifici, un valore aggiunto importante che si aggiunge al principio legale del mandato e al postulato morale della fiducia, elementi su cui da sempre si fonda tale figura professionale.</w:t>
      </w:r>
    </w:p>
    <w:p w:rsidR="0084656E" w:rsidRDefault="0084656E" w:rsidP="00C07FA0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C07FA0" w:rsidRPr="00C07FA0" w:rsidRDefault="00C07FA0" w:rsidP="0084656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07FA0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Autorità Competente al Rilascio</w:t>
      </w:r>
    </w:p>
    <w:p w:rsidR="00C07FA0" w:rsidRPr="00C07FA0" w:rsidRDefault="00C07FA0" w:rsidP="00C07F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C07FA0">
        <w:rPr>
          <w:rFonts w:ascii="Segoe UI" w:eastAsia="Times New Roman" w:hAnsi="Segoe UI" w:cs="Segoe UI"/>
          <w:color w:val="202020"/>
          <w:sz w:val="18"/>
          <w:lang w:eastAsia="it-IT"/>
        </w:rPr>
        <w:t>Ente di Formazione.</w:t>
      </w:r>
    </w:p>
    <w:p w:rsidR="00C07FA0" w:rsidRDefault="00C07FA0"/>
    <w:sectPr w:rsidR="00C07FA0" w:rsidSect="00FE2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07FA0"/>
    <w:rsid w:val="00733DD2"/>
    <w:rsid w:val="0084656E"/>
    <w:rsid w:val="00C07FA0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D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isplayonly">
    <w:name w:val="display_only"/>
    <w:basedOn w:val="Carpredefinitoparagrafo"/>
    <w:rsid w:val="00C07F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4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398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2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4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18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8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41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5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1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60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47283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4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073361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6917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62300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70544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033895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84690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4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2472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25941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941650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8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1081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6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1</cp:revision>
  <dcterms:created xsi:type="dcterms:W3CDTF">2022-07-07T14:49:00Z</dcterms:created>
  <dcterms:modified xsi:type="dcterms:W3CDTF">2022-07-07T15:02:00Z</dcterms:modified>
</cp:coreProperties>
</file>